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AF" w:rsidRPr="001E47AF" w:rsidRDefault="001E47AF" w:rsidP="001E47AF">
      <w:pPr>
        <w:numPr>
          <w:ilvl w:val="0"/>
          <w:numId w:val="1"/>
        </w:numPr>
        <w:spacing w:before="240" w:after="240" w:line="360" w:lineRule="atLeast"/>
        <w:ind w:left="450" w:right="450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47A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1 - Evite refrigerantes e atenção aos sucos prontos. O consumo de refrigerantes normais está relacionado </w:t>
      </w:r>
      <w:proofErr w:type="gramStart"/>
      <w:r w:rsidRPr="001E47AF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proofErr w:type="gramEnd"/>
      <w:r w:rsidRPr="001E47A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diabetes e obesidade, enquanto o de não adoçados (como light, </w:t>
      </w:r>
      <w:proofErr w:type="spellStart"/>
      <w:r w:rsidRPr="001E47AF">
        <w:rPr>
          <w:rFonts w:ascii="Arial" w:eastAsia="Times New Roman" w:hAnsi="Arial" w:cs="Arial"/>
          <w:b/>
          <w:sz w:val="20"/>
          <w:szCs w:val="20"/>
          <w:lang w:eastAsia="pt-BR"/>
        </w:rPr>
        <w:t>diet</w:t>
      </w:r>
      <w:proofErr w:type="spellEnd"/>
      <w:r w:rsidRPr="001E47A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 zero) causa piora do funcionamento dos rins. Já a frutose proveniente das frutas e que adoça os sucos prontos, quando consumida em excesso pode provocar aumento da pressão arterial.</w:t>
      </w:r>
    </w:p>
    <w:p w:rsidR="001E47AF" w:rsidRPr="001E47AF" w:rsidRDefault="001E47AF" w:rsidP="001E47AF">
      <w:pPr>
        <w:numPr>
          <w:ilvl w:val="0"/>
          <w:numId w:val="1"/>
        </w:numPr>
        <w:spacing w:before="240" w:after="240" w:line="360" w:lineRule="atLeast"/>
        <w:ind w:left="450" w:right="450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47AF">
        <w:rPr>
          <w:rFonts w:ascii="Arial" w:eastAsia="Times New Roman" w:hAnsi="Arial" w:cs="Arial"/>
          <w:b/>
          <w:sz w:val="20"/>
          <w:szCs w:val="20"/>
          <w:lang w:eastAsia="pt-BR"/>
        </w:rPr>
        <w:t>2 - Distribua melhor as refeições ao longo do dia. Tente se alimentar a cada três horas para evitar redução do metabolismo e sobrecarga em determinadas refeições (principalmente à noite). Além disso, evite que o corpo entre na chamada "reserva de energia", que é quando o organismo entende que, pelo jejum prolongado, precisa armazenar calorias, dificultando a perda de peso.</w:t>
      </w:r>
    </w:p>
    <w:p w:rsidR="001E47AF" w:rsidRPr="001E47AF" w:rsidRDefault="001E47AF" w:rsidP="001E47AF">
      <w:pPr>
        <w:numPr>
          <w:ilvl w:val="0"/>
          <w:numId w:val="1"/>
        </w:numPr>
        <w:spacing w:before="240" w:after="240" w:line="360" w:lineRule="atLeast"/>
        <w:ind w:left="450" w:right="450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pt-BR"/>
        </w:rPr>
      </w:pPr>
      <w:r w:rsidRPr="001E47AF">
        <w:rPr>
          <w:rFonts w:ascii="Arial" w:eastAsia="Times New Roman" w:hAnsi="Arial" w:cs="Arial"/>
          <w:b/>
          <w:sz w:val="20"/>
          <w:szCs w:val="20"/>
          <w:lang w:eastAsia="pt-BR"/>
        </w:rPr>
        <w:t>3 - Aumente o consumo de líquido ao longo do dia, preferencialmente água. A ingestão contínua de líquidos mantém o metabolismo em constante movimento, assim como a atividade das células corporais e o funcionamento do intestino. Não espere a sede. Se ela chegar, é sinal de que o corpo já está desidratado</w:t>
      </w:r>
      <w:r w:rsidRPr="001E47AF">
        <w:rPr>
          <w:rFonts w:ascii="Arial" w:eastAsia="Times New Roman" w:hAnsi="Arial" w:cs="Arial"/>
          <w:color w:val="606060"/>
          <w:sz w:val="20"/>
          <w:szCs w:val="20"/>
          <w:lang w:eastAsia="pt-BR"/>
        </w:rPr>
        <w:t>.</w:t>
      </w:r>
    </w:p>
    <w:p w:rsidR="002816D1" w:rsidRDefault="002816D1"/>
    <w:sectPr w:rsidR="002816D1" w:rsidSect="00281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0912"/>
    <w:multiLevelType w:val="multilevel"/>
    <w:tmpl w:val="A144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7AF"/>
    <w:rsid w:val="001E47AF"/>
    <w:rsid w:val="0028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Barbieri</dc:creator>
  <cp:keywords/>
  <dc:description/>
  <cp:lastModifiedBy>Adriana Barbieri</cp:lastModifiedBy>
  <cp:revision>1</cp:revision>
  <dcterms:created xsi:type="dcterms:W3CDTF">2015-06-19T18:34:00Z</dcterms:created>
  <dcterms:modified xsi:type="dcterms:W3CDTF">2015-06-19T18:41:00Z</dcterms:modified>
</cp:coreProperties>
</file>